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72B1" w14:textId="77777777" w:rsidR="000E2B69" w:rsidRDefault="000E2B69">
      <w:pPr>
        <w:pStyle w:val="BodyText"/>
        <w:ind w:firstLine="0"/>
        <w:rPr>
          <w:rFonts w:ascii="Times New Roman"/>
          <w:sz w:val="19"/>
        </w:rPr>
      </w:pPr>
    </w:p>
    <w:p w14:paraId="23D3C3D9" w14:textId="1A5375CE" w:rsidR="000E2B69" w:rsidRPr="0021477F" w:rsidRDefault="00C903E1">
      <w:pPr>
        <w:pStyle w:val="BodyText"/>
        <w:spacing w:before="93" w:line="273" w:lineRule="auto"/>
        <w:ind w:left="319" w:right="94" w:firstLine="10"/>
        <w:rPr>
          <w:sz w:val="28"/>
          <w:szCs w:val="28"/>
        </w:rPr>
      </w:pPr>
      <w:r>
        <w:rPr>
          <w:color w:val="262626"/>
          <w:w w:val="105"/>
        </w:rPr>
        <w:t>After</w:t>
      </w:r>
      <w:r w:rsidR="00455F6F">
        <w:rPr>
          <w:color w:val="262626"/>
          <w:w w:val="105"/>
        </w:rPr>
        <w:t xml:space="preserve"> surgery, you are likely to experience some pain and discomfort. </w:t>
      </w:r>
      <w:r>
        <w:rPr>
          <w:color w:val="262626"/>
          <w:w w:val="105"/>
        </w:rPr>
        <w:t>A</w:t>
      </w:r>
      <w:r w:rsidR="00455F6F">
        <w:rPr>
          <w:color w:val="262626"/>
          <w:w w:val="105"/>
        </w:rPr>
        <w:t xml:space="preserve"> short course of prescription pain medication (opioids)</w:t>
      </w:r>
      <w:r>
        <w:rPr>
          <w:color w:val="262626"/>
          <w:w w:val="105"/>
        </w:rPr>
        <w:t xml:space="preserve"> may be used to treat this pain</w:t>
      </w:r>
      <w:r w:rsidR="00455F6F">
        <w:rPr>
          <w:color w:val="262626"/>
          <w:w w:val="105"/>
        </w:rPr>
        <w:t xml:space="preserve">. As part of our mission to provide the highest quality care, this </w:t>
      </w:r>
      <w:r>
        <w:rPr>
          <w:color w:val="262626"/>
          <w:w w:val="105"/>
        </w:rPr>
        <w:t>handout</w:t>
      </w:r>
      <w:r w:rsidR="00455F6F">
        <w:rPr>
          <w:color w:val="262626"/>
          <w:w w:val="105"/>
        </w:rPr>
        <w:t xml:space="preserve"> is </w:t>
      </w:r>
      <w:r w:rsidR="00455F6F" w:rsidRPr="0021477F">
        <w:rPr>
          <w:color w:val="262626"/>
          <w:w w:val="105"/>
        </w:rPr>
        <w:t>provided for your safety.</w:t>
      </w:r>
    </w:p>
    <w:p w14:paraId="0E0D239E" w14:textId="77777777" w:rsidR="000E2B69" w:rsidRPr="0021477F" w:rsidRDefault="000E2B69">
      <w:pPr>
        <w:pStyle w:val="BodyText"/>
        <w:spacing w:before="6"/>
        <w:ind w:firstLine="0"/>
        <w:rPr>
          <w:sz w:val="28"/>
          <w:szCs w:val="28"/>
        </w:rPr>
      </w:pPr>
    </w:p>
    <w:p w14:paraId="291C1853" w14:textId="77777777" w:rsidR="000E2B69" w:rsidRPr="0021477F" w:rsidRDefault="00455F6F">
      <w:pPr>
        <w:pStyle w:val="Heading1"/>
        <w:ind w:left="333"/>
        <w:rPr>
          <w:sz w:val="28"/>
          <w:szCs w:val="28"/>
        </w:rPr>
      </w:pPr>
      <w:r w:rsidRPr="0021477F">
        <w:rPr>
          <w:color w:val="1680CD"/>
          <w:w w:val="105"/>
          <w:sz w:val="28"/>
          <w:szCs w:val="28"/>
        </w:rPr>
        <w:t>WHAT YOU CAN DO TO STAY SAFE</w:t>
      </w:r>
    </w:p>
    <w:p w14:paraId="35DDFD46" w14:textId="555E8668" w:rsidR="000E2B69" w:rsidRDefault="00455F6F">
      <w:pPr>
        <w:pStyle w:val="ListParagraph"/>
        <w:numPr>
          <w:ilvl w:val="0"/>
          <w:numId w:val="1"/>
        </w:numPr>
        <w:tabs>
          <w:tab w:val="left" w:pos="1022"/>
          <w:tab w:val="left" w:pos="1023"/>
        </w:tabs>
        <w:spacing w:before="68" w:line="268" w:lineRule="auto"/>
        <w:ind w:right="180" w:hanging="348"/>
      </w:pPr>
      <w:r w:rsidRPr="000F3541">
        <w:rPr>
          <w:b/>
          <w:bCs/>
          <w:color w:val="262626"/>
          <w:w w:val="105"/>
        </w:rPr>
        <w:t>USE:</w:t>
      </w:r>
      <w:r>
        <w:rPr>
          <w:color w:val="262626"/>
          <w:w w:val="105"/>
        </w:rPr>
        <w:t xml:space="preserve"> Take your medications only as directed by your doctor. DO NOT share your medications with anyone</w:t>
      </w:r>
      <w:r w:rsidR="00E46535">
        <w:rPr>
          <w:color w:val="262626"/>
          <w:w w:val="105"/>
        </w:rPr>
        <w:t xml:space="preserve"> </w:t>
      </w:r>
      <w:r w:rsidR="003C5578">
        <w:rPr>
          <w:color w:val="262626"/>
          <w:w w:val="105"/>
        </w:rPr>
        <w:t>—</w:t>
      </w:r>
      <w:r w:rsidR="00E46535">
        <w:rPr>
          <w:color w:val="262626"/>
          <w:w w:val="105"/>
        </w:rPr>
        <w:t xml:space="preserve"> </w:t>
      </w:r>
      <w:r>
        <w:rPr>
          <w:color w:val="262626"/>
          <w:w w:val="105"/>
        </w:rPr>
        <w:t xml:space="preserve">sharing your prescriptions is illegal and could endanger other people's health. If you are taking benzodiazepines (Xanax, Valium, etc.), consult with your prescriber on </w:t>
      </w:r>
      <w:r w:rsidR="000F3541">
        <w:rPr>
          <w:color w:val="262626"/>
          <w:w w:val="105"/>
        </w:rPr>
        <w:t xml:space="preserve">managing </w:t>
      </w:r>
      <w:r>
        <w:rPr>
          <w:color w:val="262626"/>
          <w:w w:val="105"/>
        </w:rPr>
        <w:t xml:space="preserve">these medications with opioids. Combining opioids with these medications can slow or stop breathing. DO NOT mix opioid medications with alcohol. Avoid driving or operating heavy machinery </w:t>
      </w:r>
      <w:r w:rsidR="00E46535">
        <w:rPr>
          <w:color w:val="262626"/>
          <w:w w:val="105"/>
        </w:rPr>
        <w:t>while taking opioids</w:t>
      </w:r>
      <w:r>
        <w:rPr>
          <w:color w:val="262626"/>
          <w:w w:val="105"/>
        </w:rPr>
        <w:t>.</w:t>
      </w:r>
      <w:r w:rsidR="009E0F96">
        <w:rPr>
          <w:color w:val="262626"/>
          <w:w w:val="105"/>
        </w:rPr>
        <w:br/>
      </w:r>
    </w:p>
    <w:p w14:paraId="204A2718" w14:textId="5144FBD5" w:rsidR="000E2B69" w:rsidRDefault="00455F6F" w:rsidP="009E0F96">
      <w:pPr>
        <w:pStyle w:val="ListParagraph"/>
        <w:numPr>
          <w:ilvl w:val="0"/>
          <w:numId w:val="1"/>
        </w:numPr>
        <w:tabs>
          <w:tab w:val="left" w:pos="1015"/>
          <w:tab w:val="left" w:pos="1016"/>
        </w:tabs>
        <w:spacing w:line="273" w:lineRule="auto"/>
        <w:ind w:left="1013" w:right="124" w:hanging="355"/>
      </w:pPr>
      <w:r w:rsidRPr="000F3541">
        <w:rPr>
          <w:b/>
          <w:bCs/>
          <w:color w:val="262626"/>
          <w:w w:val="105"/>
        </w:rPr>
        <w:t>STORE:</w:t>
      </w:r>
      <w:r>
        <w:rPr>
          <w:color w:val="262626"/>
          <w:w w:val="105"/>
        </w:rPr>
        <w:t xml:space="preserve"> Store prescriptions securely in their original containers. Keep them out of sight and out of children's reach, preferably in a locked cabinet or </w:t>
      </w:r>
      <w:r w:rsidRPr="009E0F96">
        <w:rPr>
          <w:color w:val="262626"/>
          <w:w w:val="105"/>
        </w:rPr>
        <w:t>high shelf.</w:t>
      </w:r>
      <w:r w:rsidR="009E0F96">
        <w:rPr>
          <w:color w:val="262626"/>
          <w:w w:val="105"/>
        </w:rPr>
        <w:br/>
      </w:r>
    </w:p>
    <w:p w14:paraId="02A5A7B4" w14:textId="20C38F2A" w:rsidR="00880E0C" w:rsidRPr="00364B5C" w:rsidRDefault="00455F6F" w:rsidP="00CF045B">
      <w:pPr>
        <w:pStyle w:val="ListParagraph"/>
        <w:numPr>
          <w:ilvl w:val="0"/>
          <w:numId w:val="1"/>
        </w:numPr>
        <w:tabs>
          <w:tab w:val="left" w:pos="1013"/>
          <w:tab w:val="left" w:pos="1014"/>
        </w:tabs>
        <w:spacing w:before="5" w:line="271" w:lineRule="auto"/>
        <w:ind w:right="291" w:hanging="358"/>
      </w:pPr>
      <w:r w:rsidRPr="000F3541">
        <w:rPr>
          <w:b/>
          <w:bCs/>
          <w:color w:val="262626"/>
          <w:w w:val="105"/>
        </w:rPr>
        <w:t>DISPOSE:</w:t>
      </w:r>
      <w:r>
        <w:rPr>
          <w:color w:val="262626"/>
          <w:w w:val="105"/>
        </w:rPr>
        <w:t xml:space="preserve"> Dispose of medications immediately after your pain symptoms have resolved. Unused medications should be disposed </w:t>
      </w:r>
      <w:r w:rsidR="00880E0C">
        <w:rPr>
          <w:color w:val="262626"/>
          <w:w w:val="105"/>
        </w:rPr>
        <w:t xml:space="preserve">using </w:t>
      </w:r>
      <w:r w:rsidR="00CF045B">
        <w:rPr>
          <w:color w:val="262626"/>
          <w:w w:val="105"/>
        </w:rPr>
        <w:t xml:space="preserve">the product </w:t>
      </w:r>
      <w:proofErr w:type="spellStart"/>
      <w:r w:rsidR="00364B5C">
        <w:rPr>
          <w:color w:val="262626"/>
          <w:w w:val="105"/>
        </w:rPr>
        <w:t>DisposeRx</w:t>
      </w:r>
      <w:proofErr w:type="spellEnd"/>
      <w:r w:rsidR="00364B5C">
        <w:rPr>
          <w:color w:val="262626"/>
          <w:w w:val="105"/>
        </w:rPr>
        <w:t>® (provided by HSS)</w:t>
      </w:r>
      <w:r w:rsidR="00880E0C">
        <w:rPr>
          <w:color w:val="262626"/>
          <w:w w:val="105"/>
        </w:rPr>
        <w:t xml:space="preserve">, or </w:t>
      </w:r>
      <w:r>
        <w:rPr>
          <w:color w:val="262626"/>
          <w:w w:val="105"/>
        </w:rPr>
        <w:t xml:space="preserve">at a takeback facility or a medicine drop box. You can dispose of medications using the prescription medication drop box at HSS, located on the ground floor of the Belaire Building (525 E 71st Street). You can </w:t>
      </w:r>
      <w:r w:rsidR="00364B5C">
        <w:rPr>
          <w:color w:val="262626"/>
          <w:w w:val="105"/>
        </w:rPr>
        <w:t xml:space="preserve">also </w:t>
      </w:r>
      <w:r>
        <w:rPr>
          <w:color w:val="262626"/>
          <w:w w:val="105"/>
        </w:rPr>
        <w:t xml:space="preserve">search for other public disposal locations at </w:t>
      </w:r>
      <w:hyperlink r:id="rId8" w:history="1">
        <w:r w:rsidR="00880E0C" w:rsidRPr="001A4A1D">
          <w:rPr>
            <w:rStyle w:val="Hyperlink"/>
            <w:spacing w:val="-3"/>
            <w:w w:val="105"/>
          </w:rPr>
          <w:t>https://apps.deadiversion.usdoj.gov/pubdispsearch</w:t>
        </w:r>
      </w:hyperlink>
      <w:r w:rsidR="003C5578" w:rsidRPr="00CF045B">
        <w:rPr>
          <w:b/>
          <w:bCs/>
        </w:rPr>
        <w:t xml:space="preserve">       </w:t>
      </w:r>
    </w:p>
    <w:p w14:paraId="11A3F8CA" w14:textId="77777777" w:rsidR="000E2B69" w:rsidRDefault="000E2B69">
      <w:pPr>
        <w:pStyle w:val="BodyText"/>
        <w:spacing w:before="9"/>
        <w:ind w:firstLine="0"/>
        <w:rPr>
          <w:sz w:val="20"/>
        </w:rPr>
      </w:pPr>
    </w:p>
    <w:p w14:paraId="5A8C20D1" w14:textId="77777777" w:rsidR="0021477F" w:rsidRPr="0021477F" w:rsidRDefault="0021477F">
      <w:pPr>
        <w:pStyle w:val="BodyText"/>
        <w:spacing w:before="9"/>
        <w:ind w:firstLine="0"/>
        <w:rPr>
          <w:b/>
          <w:sz w:val="28"/>
          <w:szCs w:val="28"/>
        </w:rPr>
      </w:pPr>
      <w:r w:rsidRPr="0021477F">
        <w:rPr>
          <w:b/>
          <w:color w:val="1680CD"/>
          <w:w w:val="105"/>
          <w:sz w:val="28"/>
          <w:szCs w:val="28"/>
        </w:rPr>
        <w:t>SIDE EFFECTS</w:t>
      </w:r>
    </w:p>
    <w:p w14:paraId="4DB634E3" w14:textId="332B6816" w:rsidR="009E0F96" w:rsidRDefault="009E0F96" w:rsidP="009E0F96">
      <w:pPr>
        <w:pStyle w:val="ListParagraph"/>
        <w:numPr>
          <w:ilvl w:val="0"/>
          <w:numId w:val="1"/>
        </w:numPr>
        <w:tabs>
          <w:tab w:val="left" w:pos="1008"/>
          <w:tab w:val="left" w:pos="1009"/>
        </w:tabs>
        <w:spacing w:before="63" w:line="268" w:lineRule="auto"/>
        <w:ind w:left="1003" w:right="548" w:hanging="350"/>
      </w:pPr>
      <w:r w:rsidRPr="009E0F96">
        <w:rPr>
          <w:color w:val="262626"/>
          <w:w w:val="105"/>
        </w:rPr>
        <w:t>Controlling pain is an important part of your recovery process. However, these medications can cause side effects. These side effects can include constipation, nausea, dry mouth, sleepiness, and dizziness.</w:t>
      </w:r>
      <w:r w:rsidR="00E46535">
        <w:rPr>
          <w:color w:val="262626"/>
          <w:w w:val="105"/>
        </w:rPr>
        <w:t xml:space="preserve"> Contact your surgeon for uncontrolled pain or for help with side effects.</w:t>
      </w:r>
    </w:p>
    <w:p w14:paraId="76FA5051" w14:textId="77777777" w:rsidR="0021477F" w:rsidRDefault="0021477F" w:rsidP="009E0F96">
      <w:pPr>
        <w:pStyle w:val="Heading1"/>
        <w:ind w:left="0"/>
        <w:rPr>
          <w:color w:val="1680CD"/>
          <w:w w:val="105"/>
        </w:rPr>
      </w:pPr>
    </w:p>
    <w:p w14:paraId="7BE82B15" w14:textId="77777777" w:rsidR="000E2B69" w:rsidRPr="0021477F" w:rsidRDefault="00455F6F" w:rsidP="0021477F">
      <w:pPr>
        <w:pStyle w:val="Heading1"/>
        <w:ind w:left="0"/>
        <w:rPr>
          <w:sz w:val="28"/>
          <w:szCs w:val="28"/>
        </w:rPr>
      </w:pPr>
      <w:r w:rsidRPr="0021477F">
        <w:rPr>
          <w:color w:val="1680CD"/>
          <w:w w:val="105"/>
          <w:sz w:val="28"/>
          <w:szCs w:val="28"/>
        </w:rPr>
        <w:t>MISUSE AND OVERDOSE RISKS</w:t>
      </w:r>
    </w:p>
    <w:p w14:paraId="14C9C7FB" w14:textId="77777777" w:rsidR="000E2B69" w:rsidRDefault="00455F6F">
      <w:pPr>
        <w:pStyle w:val="ListParagraph"/>
        <w:numPr>
          <w:ilvl w:val="0"/>
          <w:numId w:val="1"/>
        </w:numPr>
        <w:tabs>
          <w:tab w:val="left" w:pos="1008"/>
          <w:tab w:val="left" w:pos="1009"/>
        </w:tabs>
        <w:spacing w:before="63" w:line="268" w:lineRule="auto"/>
        <w:ind w:left="1003" w:right="548" w:hanging="350"/>
      </w:pPr>
      <w:r>
        <w:rPr>
          <w:color w:val="262626"/>
          <w:w w:val="105"/>
        </w:rPr>
        <w:t>When misused, prescription medications may be just as dangerous as illegal drugs.</w:t>
      </w:r>
    </w:p>
    <w:p w14:paraId="1C09ABB2" w14:textId="557696F0" w:rsidR="000E2B69" w:rsidRDefault="00455F6F">
      <w:pPr>
        <w:pStyle w:val="ListParagraph"/>
        <w:numPr>
          <w:ilvl w:val="0"/>
          <w:numId w:val="1"/>
        </w:numPr>
        <w:tabs>
          <w:tab w:val="left" w:pos="1009"/>
          <w:tab w:val="left" w:pos="1010"/>
        </w:tabs>
        <w:spacing w:before="14" w:line="268" w:lineRule="auto"/>
        <w:ind w:left="1003" w:right="216" w:hanging="350"/>
      </w:pPr>
      <w:r>
        <w:rPr>
          <w:color w:val="262626"/>
          <w:w w:val="105"/>
        </w:rPr>
        <w:t>Misusing your medications can have serious consequences</w:t>
      </w:r>
      <w:r w:rsidR="003C5578">
        <w:rPr>
          <w:color w:val="262626"/>
          <w:w w:val="105"/>
        </w:rPr>
        <w:t>,</w:t>
      </w:r>
      <w:r>
        <w:rPr>
          <w:color w:val="262626"/>
          <w:w w:val="105"/>
        </w:rPr>
        <w:t xml:space="preserve"> including lack of energy, inability to concentrate, physical weakness, nausea, vomiting, and suppressed breathing to the point of death. If you have not taken your medications as directed, and you experience any of these symptoms, please go immediately to an emergency room. If you feel that you have taken more medication than what was prescribed, seek immediate medical</w:t>
      </w:r>
      <w:r>
        <w:rPr>
          <w:color w:val="262626"/>
          <w:spacing w:val="-9"/>
          <w:w w:val="105"/>
        </w:rPr>
        <w:t xml:space="preserve"> </w:t>
      </w:r>
      <w:r>
        <w:rPr>
          <w:color w:val="262626"/>
          <w:w w:val="105"/>
        </w:rPr>
        <w:t>attention.</w:t>
      </w:r>
    </w:p>
    <w:p w14:paraId="3A0C9864" w14:textId="2CFB80FE" w:rsidR="000E2B69" w:rsidRDefault="00455F6F">
      <w:pPr>
        <w:pStyle w:val="ListParagraph"/>
        <w:numPr>
          <w:ilvl w:val="0"/>
          <w:numId w:val="1"/>
        </w:numPr>
        <w:tabs>
          <w:tab w:val="left" w:pos="1009"/>
          <w:tab w:val="left" w:pos="1010"/>
        </w:tabs>
        <w:spacing w:line="268" w:lineRule="auto"/>
        <w:ind w:left="1007" w:right="289" w:hanging="354"/>
      </w:pPr>
      <w:r>
        <w:rPr>
          <w:color w:val="262626"/>
          <w:w w:val="105"/>
        </w:rPr>
        <w:t>Misusing your medications may also lead to addiction</w:t>
      </w:r>
      <w:r w:rsidR="003C5578">
        <w:rPr>
          <w:color w:val="262626"/>
          <w:w w:val="105"/>
        </w:rPr>
        <w:t>—</w:t>
      </w:r>
      <w:r>
        <w:rPr>
          <w:color w:val="262626"/>
          <w:w w:val="105"/>
        </w:rPr>
        <w:t>it is imperative that you take your medications only as</w:t>
      </w:r>
      <w:r>
        <w:rPr>
          <w:color w:val="262626"/>
          <w:spacing w:val="-8"/>
          <w:w w:val="105"/>
        </w:rPr>
        <w:t xml:space="preserve"> </w:t>
      </w:r>
      <w:r>
        <w:rPr>
          <w:color w:val="262626"/>
          <w:w w:val="105"/>
        </w:rPr>
        <w:t>prescribed.</w:t>
      </w:r>
    </w:p>
    <w:p w14:paraId="103F0E2C" w14:textId="77777777" w:rsidR="000E2B69" w:rsidRDefault="00455F6F">
      <w:pPr>
        <w:pStyle w:val="ListParagraph"/>
        <w:numPr>
          <w:ilvl w:val="0"/>
          <w:numId w:val="1"/>
        </w:numPr>
        <w:tabs>
          <w:tab w:val="left" w:pos="1006"/>
          <w:tab w:val="left" w:pos="1007"/>
        </w:tabs>
        <w:spacing w:line="268" w:lineRule="auto"/>
        <w:ind w:left="1006" w:right="563" w:hanging="353"/>
      </w:pPr>
      <w:r>
        <w:rPr>
          <w:color w:val="262626"/>
          <w:w w:val="105"/>
        </w:rPr>
        <w:t>As you recover from surgery your opioid use should decrease. If severe pain persists or your opioid requirements increase, please notify your</w:t>
      </w:r>
      <w:r>
        <w:rPr>
          <w:color w:val="262626"/>
          <w:spacing w:val="-19"/>
          <w:w w:val="105"/>
        </w:rPr>
        <w:t xml:space="preserve"> </w:t>
      </w:r>
      <w:r>
        <w:rPr>
          <w:color w:val="262626"/>
          <w:w w:val="105"/>
        </w:rPr>
        <w:t>surgeon.</w:t>
      </w:r>
    </w:p>
    <w:p w14:paraId="5E0F594B" w14:textId="77777777" w:rsidR="000E2B69" w:rsidRDefault="000E2B69">
      <w:pPr>
        <w:spacing w:line="268" w:lineRule="auto"/>
        <w:sectPr w:rsidR="000E2B69">
          <w:headerReference w:type="default" r:id="rId9"/>
          <w:type w:val="continuous"/>
          <w:pgSz w:w="12240" w:h="15840"/>
          <w:pgMar w:top="2360" w:right="1620" w:bottom="280" w:left="1240" w:header="1134" w:footer="720" w:gutter="0"/>
          <w:cols w:space="720"/>
        </w:sectPr>
      </w:pPr>
    </w:p>
    <w:p w14:paraId="0DE16BA4" w14:textId="77777777" w:rsidR="000E2B69" w:rsidRDefault="000E2B69">
      <w:pPr>
        <w:pStyle w:val="BodyText"/>
        <w:spacing w:before="4"/>
        <w:ind w:firstLine="0"/>
        <w:rPr>
          <w:sz w:val="19"/>
        </w:rPr>
      </w:pPr>
    </w:p>
    <w:p w14:paraId="1BEB1A71" w14:textId="77777777" w:rsidR="000E2B69" w:rsidRPr="0021477F" w:rsidRDefault="00455F6F">
      <w:pPr>
        <w:pStyle w:val="Heading1"/>
        <w:spacing w:before="91"/>
        <w:ind w:left="338"/>
        <w:rPr>
          <w:sz w:val="28"/>
          <w:szCs w:val="28"/>
        </w:rPr>
      </w:pPr>
      <w:r w:rsidRPr="0021477F">
        <w:rPr>
          <w:color w:val="1D82CD"/>
          <w:w w:val="105"/>
          <w:sz w:val="28"/>
          <w:szCs w:val="28"/>
        </w:rPr>
        <w:t>FOR YOUR SAFETY WE DO NOT ROUTINELY</w:t>
      </w:r>
    </w:p>
    <w:p w14:paraId="25622CCE" w14:textId="3175EBA8" w:rsidR="000E2B69" w:rsidRDefault="00455F6F">
      <w:pPr>
        <w:pStyle w:val="ListParagraph"/>
        <w:numPr>
          <w:ilvl w:val="0"/>
          <w:numId w:val="1"/>
        </w:numPr>
        <w:tabs>
          <w:tab w:val="left" w:pos="1023"/>
          <w:tab w:val="left" w:pos="1024"/>
        </w:tabs>
        <w:spacing w:before="63"/>
        <w:ind w:left="1023" w:hanging="350"/>
      </w:pPr>
      <w:r>
        <w:rPr>
          <w:color w:val="262626"/>
          <w:w w:val="105"/>
        </w:rPr>
        <w:t>Prescribe long-acting opioids</w:t>
      </w:r>
      <w:r w:rsidR="007643E2">
        <w:rPr>
          <w:color w:val="262626"/>
          <w:w w:val="105"/>
        </w:rPr>
        <w:t>.</w:t>
      </w:r>
    </w:p>
    <w:p w14:paraId="425DA6D0" w14:textId="59F50163" w:rsidR="000E2B69" w:rsidRDefault="00455F6F">
      <w:pPr>
        <w:pStyle w:val="ListParagraph"/>
        <w:numPr>
          <w:ilvl w:val="0"/>
          <w:numId w:val="1"/>
        </w:numPr>
        <w:tabs>
          <w:tab w:val="left" w:pos="1023"/>
          <w:tab w:val="left" w:pos="1024"/>
        </w:tabs>
        <w:spacing w:before="49"/>
        <w:ind w:left="1023" w:hanging="350"/>
      </w:pPr>
      <w:r>
        <w:rPr>
          <w:color w:val="262626"/>
          <w:w w:val="105"/>
        </w:rPr>
        <w:t xml:space="preserve">Prescribe more than </w:t>
      </w:r>
      <w:r w:rsidR="00E46535">
        <w:rPr>
          <w:color w:val="262626"/>
          <w:w w:val="105"/>
        </w:rPr>
        <w:t>one</w:t>
      </w:r>
      <w:r>
        <w:rPr>
          <w:color w:val="262626"/>
          <w:w w:val="105"/>
        </w:rPr>
        <w:t xml:space="preserve"> short course of short-acting</w:t>
      </w:r>
      <w:r>
        <w:rPr>
          <w:color w:val="262626"/>
          <w:spacing w:val="49"/>
          <w:w w:val="105"/>
        </w:rPr>
        <w:t xml:space="preserve"> </w:t>
      </w:r>
      <w:r>
        <w:rPr>
          <w:color w:val="262626"/>
          <w:w w:val="105"/>
        </w:rPr>
        <w:t>opioids.</w:t>
      </w:r>
    </w:p>
    <w:p w14:paraId="1DD55A72" w14:textId="626E62FC" w:rsidR="000E2B69" w:rsidRDefault="00455F6F">
      <w:pPr>
        <w:pStyle w:val="ListParagraph"/>
        <w:numPr>
          <w:ilvl w:val="0"/>
          <w:numId w:val="1"/>
        </w:numPr>
        <w:tabs>
          <w:tab w:val="left" w:pos="1023"/>
          <w:tab w:val="left" w:pos="1024"/>
        </w:tabs>
        <w:spacing w:before="49"/>
        <w:ind w:left="1023" w:hanging="350"/>
      </w:pPr>
      <w:r>
        <w:rPr>
          <w:color w:val="262626"/>
          <w:w w:val="105"/>
        </w:rPr>
        <w:t xml:space="preserve">Refill lost, </w:t>
      </w:r>
      <w:proofErr w:type="gramStart"/>
      <w:r>
        <w:rPr>
          <w:color w:val="262626"/>
          <w:w w:val="105"/>
        </w:rPr>
        <w:t>stolen</w:t>
      </w:r>
      <w:proofErr w:type="gramEnd"/>
      <w:r>
        <w:rPr>
          <w:color w:val="262626"/>
          <w:w w:val="105"/>
        </w:rPr>
        <w:t xml:space="preserve"> or destroyed</w:t>
      </w:r>
      <w:r>
        <w:rPr>
          <w:color w:val="262626"/>
          <w:spacing w:val="12"/>
          <w:w w:val="105"/>
        </w:rPr>
        <w:t xml:space="preserve"> </w:t>
      </w:r>
      <w:r>
        <w:rPr>
          <w:color w:val="262626"/>
          <w:w w:val="105"/>
        </w:rPr>
        <w:t>prescriptions.</w:t>
      </w:r>
    </w:p>
    <w:p w14:paraId="1CFB9BF0" w14:textId="14E9EBE1" w:rsidR="000E2B69" w:rsidRDefault="000E2B69">
      <w:pPr>
        <w:pStyle w:val="BodyText"/>
        <w:ind w:firstLine="0"/>
        <w:rPr>
          <w:sz w:val="24"/>
        </w:rPr>
      </w:pPr>
    </w:p>
    <w:p w14:paraId="7B99F577" w14:textId="77777777" w:rsidR="000E2B69" w:rsidRPr="0021477F" w:rsidRDefault="00455F6F">
      <w:pPr>
        <w:pStyle w:val="Heading1"/>
        <w:spacing w:before="0"/>
        <w:ind w:left="340"/>
        <w:rPr>
          <w:sz w:val="28"/>
          <w:szCs w:val="28"/>
        </w:rPr>
      </w:pPr>
      <w:r w:rsidRPr="0021477F">
        <w:rPr>
          <w:color w:val="1D82CD"/>
          <w:sz w:val="28"/>
          <w:szCs w:val="28"/>
        </w:rPr>
        <w:t>ADDITIONAL RESOURCES</w:t>
      </w:r>
    </w:p>
    <w:p w14:paraId="5C6AC7AC" w14:textId="13430F3F" w:rsidR="000E2B69" w:rsidRDefault="00455F6F">
      <w:pPr>
        <w:pStyle w:val="ListParagraph"/>
        <w:numPr>
          <w:ilvl w:val="0"/>
          <w:numId w:val="1"/>
        </w:numPr>
        <w:tabs>
          <w:tab w:val="left" w:pos="1019"/>
          <w:tab w:val="left" w:pos="1020"/>
        </w:tabs>
        <w:spacing w:before="63"/>
        <w:ind w:left="1019" w:hanging="350"/>
      </w:pPr>
      <w:r>
        <w:rPr>
          <w:color w:val="262626"/>
          <w:w w:val="105"/>
        </w:rPr>
        <w:t>National Institution on Drug Abuse:</w:t>
      </w:r>
      <w:r>
        <w:rPr>
          <w:color w:val="262626"/>
          <w:spacing w:val="9"/>
          <w:w w:val="105"/>
        </w:rPr>
        <w:t xml:space="preserve"> </w:t>
      </w:r>
      <w:hyperlink r:id="rId10">
        <w:r>
          <w:rPr>
            <w:color w:val="1D82CD"/>
            <w:w w:val="105"/>
            <w:u w:val="single" w:color="000000"/>
          </w:rPr>
          <w:t>htt</w:t>
        </w:r>
        <w:r>
          <w:rPr>
            <w:color w:val="367CB1"/>
            <w:w w:val="105"/>
            <w:u w:val="single" w:color="000000"/>
          </w:rPr>
          <w:t>p</w:t>
        </w:r>
        <w:r>
          <w:rPr>
            <w:color w:val="1D82CD"/>
            <w:w w:val="105"/>
            <w:u w:val="single" w:color="000000"/>
          </w:rPr>
          <w:t>://www.dru</w:t>
        </w:r>
        <w:r>
          <w:rPr>
            <w:color w:val="367CB1"/>
            <w:w w:val="105"/>
            <w:u w:val="single" w:color="000000"/>
          </w:rPr>
          <w:t>g</w:t>
        </w:r>
        <w:r>
          <w:rPr>
            <w:color w:val="1D82CD"/>
            <w:w w:val="105"/>
            <w:u w:val="single" w:color="000000"/>
          </w:rPr>
          <w:t>abuse.</w:t>
        </w:r>
        <w:r>
          <w:rPr>
            <w:color w:val="367CB1"/>
            <w:w w:val="105"/>
            <w:u w:val="single" w:color="000000"/>
          </w:rPr>
          <w:t>g</w:t>
        </w:r>
        <w:r>
          <w:rPr>
            <w:color w:val="1D82CD"/>
            <w:w w:val="105"/>
            <w:u w:val="single" w:color="000000"/>
          </w:rPr>
          <w:t>ov</w:t>
        </w:r>
      </w:hyperlink>
    </w:p>
    <w:p w14:paraId="077AEBA0" w14:textId="45E28F15" w:rsidR="000E2B69" w:rsidRDefault="00455F6F">
      <w:pPr>
        <w:pStyle w:val="ListParagraph"/>
        <w:numPr>
          <w:ilvl w:val="0"/>
          <w:numId w:val="1"/>
        </w:numPr>
        <w:tabs>
          <w:tab w:val="left" w:pos="1021"/>
          <w:tab w:val="left" w:pos="1022"/>
        </w:tabs>
        <w:spacing w:before="44" w:line="273" w:lineRule="auto"/>
        <w:ind w:left="1016" w:right="2363" w:hanging="347"/>
      </w:pPr>
      <w:r>
        <w:rPr>
          <w:color w:val="262626"/>
          <w:w w:val="105"/>
        </w:rPr>
        <w:t xml:space="preserve">Substance Abuse &amp; Mental Health Services Administration: </w:t>
      </w:r>
      <w:hyperlink r:id="rId11" w:history="1">
        <w:r w:rsidR="0021477F" w:rsidRPr="00145489">
          <w:rPr>
            <w:rStyle w:val="Hyperlink"/>
            <w:spacing w:val="-3"/>
            <w:w w:val="105"/>
            <w:u w:color="000000"/>
          </w:rPr>
          <w:t>http://oas.samhsa.gov/</w:t>
        </w:r>
        <w:r w:rsidR="0021477F" w:rsidRPr="00145489">
          <w:rPr>
            <w:rStyle w:val="Hyperlink"/>
            <w:spacing w:val="-1"/>
            <w:w w:val="105"/>
            <w:u w:color="000000"/>
          </w:rPr>
          <w:t>prescription.htm</w:t>
        </w:r>
      </w:hyperlink>
    </w:p>
    <w:p w14:paraId="11AE204F" w14:textId="3C04D74D" w:rsidR="000E2B69" w:rsidRPr="003C5578" w:rsidRDefault="00EE4F95">
      <w:pPr>
        <w:pStyle w:val="ListParagraph"/>
        <w:numPr>
          <w:ilvl w:val="0"/>
          <w:numId w:val="1"/>
        </w:numPr>
        <w:tabs>
          <w:tab w:val="left" w:pos="1017"/>
          <w:tab w:val="left" w:pos="1018"/>
        </w:tabs>
        <w:spacing w:before="9"/>
        <w:ind w:left="1017" w:hanging="348"/>
      </w:pPr>
      <w:r>
        <w:rPr>
          <w:color w:val="262626"/>
          <w:w w:val="105"/>
        </w:rPr>
        <w:t>FDA recommendations</w:t>
      </w:r>
      <w:r w:rsidR="00455F6F">
        <w:rPr>
          <w:color w:val="262626"/>
          <w:w w:val="105"/>
        </w:rPr>
        <w:t xml:space="preserve">: </w:t>
      </w:r>
      <w:hyperlink r:id="rId12">
        <w:r w:rsidR="00455F6F">
          <w:rPr>
            <w:color w:val="1D82CD"/>
            <w:w w:val="105"/>
            <w:u w:val="single" w:color="000000"/>
          </w:rPr>
          <w:t>htt</w:t>
        </w:r>
        <w:r w:rsidR="00455F6F">
          <w:rPr>
            <w:color w:val="367CB1"/>
            <w:w w:val="105"/>
            <w:u w:val="single" w:color="000000"/>
          </w:rPr>
          <w:t>p</w:t>
        </w:r>
        <w:r w:rsidR="00455F6F">
          <w:rPr>
            <w:color w:val="1D82CD"/>
            <w:w w:val="105"/>
            <w:u w:val="single" w:color="000000"/>
          </w:rPr>
          <w:t>://www.fda.</w:t>
        </w:r>
        <w:r w:rsidR="00455F6F">
          <w:rPr>
            <w:color w:val="367CB1"/>
            <w:w w:val="105"/>
            <w:u w:val="single" w:color="000000"/>
          </w:rPr>
          <w:t>g</w:t>
        </w:r>
        <w:r w:rsidR="00455F6F">
          <w:rPr>
            <w:color w:val="1D82CD"/>
            <w:w w:val="105"/>
            <w:u w:val="single" w:color="000000"/>
          </w:rPr>
          <w:t>ov/Dru</w:t>
        </w:r>
        <w:r w:rsidR="00455F6F">
          <w:rPr>
            <w:color w:val="367CB1"/>
            <w:w w:val="105"/>
            <w:u w:val="single" w:color="000000"/>
          </w:rPr>
          <w:t>g</w:t>
        </w:r>
        <w:r w:rsidR="00455F6F">
          <w:rPr>
            <w:color w:val="1D82CD"/>
            <w:w w:val="105"/>
            <w:u w:val="single" w:color="000000"/>
          </w:rPr>
          <w:t>s/ResourcesForYou/default.htm</w:t>
        </w:r>
      </w:hyperlink>
    </w:p>
    <w:p w14:paraId="1F773AAE" w14:textId="2F98B69B" w:rsidR="003C5578" w:rsidRDefault="003C5578" w:rsidP="003C5578">
      <w:pPr>
        <w:tabs>
          <w:tab w:val="left" w:pos="1017"/>
          <w:tab w:val="left" w:pos="1018"/>
        </w:tabs>
        <w:spacing w:before="9"/>
      </w:pPr>
    </w:p>
    <w:p w14:paraId="385C79A2" w14:textId="1C6D9613" w:rsidR="003C5578" w:rsidRPr="0021477F" w:rsidRDefault="00266146" w:rsidP="003C5578">
      <w:pPr>
        <w:pStyle w:val="Heading1"/>
        <w:spacing w:before="0"/>
        <w:ind w:left="340"/>
        <w:rPr>
          <w:sz w:val="28"/>
          <w:szCs w:val="28"/>
        </w:rPr>
      </w:pPr>
      <w:r>
        <w:rPr>
          <w:color w:val="1D82CD"/>
          <w:sz w:val="28"/>
          <w:szCs w:val="28"/>
        </w:rPr>
        <w:t>OPIOID EDUCATION</w:t>
      </w:r>
      <w:r w:rsidR="00715715">
        <w:rPr>
          <w:color w:val="1D82CD"/>
          <w:sz w:val="28"/>
          <w:szCs w:val="28"/>
        </w:rPr>
        <w:t xml:space="preserve"> VIDEOS</w:t>
      </w:r>
    </w:p>
    <w:p w14:paraId="38B6BA25" w14:textId="0AAAC657" w:rsidR="000F3541" w:rsidRDefault="000F3541" w:rsidP="000F3541">
      <w:pPr>
        <w:pStyle w:val="ListParagraph"/>
        <w:numPr>
          <w:ilvl w:val="0"/>
          <w:numId w:val="1"/>
        </w:numPr>
        <w:tabs>
          <w:tab w:val="left" w:pos="1019"/>
          <w:tab w:val="left" w:pos="1020"/>
        </w:tabs>
        <w:spacing w:before="63"/>
      </w:pPr>
      <w:r>
        <w:t>These videos provide important safety information. Please type in the link or scan the QR code</w:t>
      </w:r>
      <w:r w:rsidR="00E46535">
        <w:t xml:space="preserve"> below</w:t>
      </w:r>
      <w:r>
        <w:t xml:space="preserve"> to learn more.</w:t>
      </w:r>
    </w:p>
    <w:p w14:paraId="10A22B1C" w14:textId="7D57684D" w:rsidR="003C5578" w:rsidRDefault="00266146" w:rsidP="000F3541">
      <w:pPr>
        <w:pStyle w:val="ListParagraph"/>
        <w:numPr>
          <w:ilvl w:val="1"/>
          <w:numId w:val="1"/>
        </w:numPr>
        <w:tabs>
          <w:tab w:val="left" w:pos="1019"/>
          <w:tab w:val="left" w:pos="1020"/>
        </w:tabs>
        <w:spacing w:before="63"/>
      </w:pPr>
      <w:r>
        <w:rPr>
          <w:color w:val="262626"/>
          <w:w w:val="105"/>
        </w:rPr>
        <w:t xml:space="preserve">Opioid </w:t>
      </w:r>
      <w:r w:rsidR="000F3541">
        <w:rPr>
          <w:color w:val="262626"/>
          <w:w w:val="105"/>
        </w:rPr>
        <w:t>Safety After Surgery</w:t>
      </w:r>
      <w:r w:rsidR="003C5578">
        <w:rPr>
          <w:color w:val="262626"/>
          <w:w w:val="105"/>
        </w:rPr>
        <w:t>:</w:t>
      </w:r>
      <w:r>
        <w:t xml:space="preserve"> </w:t>
      </w:r>
      <w:hyperlink r:id="rId13" w:history="1">
        <w:r w:rsidR="004F72AD" w:rsidRPr="004F72AD">
          <w:rPr>
            <w:rStyle w:val="Hyperlink"/>
          </w:rPr>
          <w:t>hss.edu/</w:t>
        </w:r>
        <w:proofErr w:type="spellStart"/>
        <w:r w:rsidR="004F72AD" w:rsidRPr="004F72AD">
          <w:rPr>
            <w:rStyle w:val="Hyperlink"/>
          </w:rPr>
          <w:t>OpioidEducation</w:t>
        </w:r>
        <w:proofErr w:type="spellEnd"/>
      </w:hyperlink>
      <w:r w:rsidR="004F72AD">
        <w:t xml:space="preserve"> </w:t>
      </w:r>
      <w:r>
        <w:t xml:space="preserve"> </w:t>
      </w:r>
    </w:p>
    <w:p w14:paraId="4CC0E3EB" w14:textId="77777777" w:rsidR="003E097F" w:rsidRPr="003E097F" w:rsidRDefault="003E097F" w:rsidP="003E097F">
      <w:pPr>
        <w:pStyle w:val="ListParagraph"/>
        <w:tabs>
          <w:tab w:val="left" w:pos="1019"/>
          <w:tab w:val="left" w:pos="1020"/>
        </w:tabs>
        <w:spacing w:before="63"/>
        <w:ind w:left="1856" w:firstLine="0"/>
        <w:rPr>
          <w:b/>
          <w:bCs/>
        </w:rPr>
      </w:pPr>
    </w:p>
    <w:p w14:paraId="06D89F42" w14:textId="3538527A" w:rsidR="004F72AD" w:rsidRPr="004F72AD" w:rsidRDefault="000F3541" w:rsidP="003E097F">
      <w:pPr>
        <w:pStyle w:val="ListParagraph"/>
        <w:numPr>
          <w:ilvl w:val="0"/>
          <w:numId w:val="1"/>
        </w:numPr>
        <w:tabs>
          <w:tab w:val="left" w:pos="1019"/>
          <w:tab w:val="left" w:pos="1020"/>
        </w:tabs>
        <w:spacing w:before="63"/>
        <w:rPr>
          <w:b/>
          <w:bCs/>
        </w:rPr>
      </w:pPr>
      <w:r>
        <w:rPr>
          <w:b/>
          <w:bCs/>
        </w:rPr>
        <w:t>Topics include</w:t>
      </w:r>
      <w:r w:rsidR="004F72AD" w:rsidRPr="004F72AD">
        <w:rPr>
          <w:b/>
          <w:bCs/>
        </w:rPr>
        <w:t>:</w:t>
      </w:r>
    </w:p>
    <w:p w14:paraId="4BBBE5F8" w14:textId="08CE6BB5" w:rsidR="00715715" w:rsidRDefault="00715715" w:rsidP="003E097F">
      <w:pPr>
        <w:pStyle w:val="ListParagraph"/>
        <w:numPr>
          <w:ilvl w:val="1"/>
          <w:numId w:val="1"/>
        </w:numPr>
        <w:tabs>
          <w:tab w:val="left" w:pos="1019"/>
          <w:tab w:val="left" w:pos="1020"/>
        </w:tabs>
        <w:spacing w:before="63"/>
      </w:pPr>
      <w:r>
        <w:t>Safe Opioid Use &amp; Storag</w:t>
      </w:r>
      <w:r w:rsidR="000F3541">
        <w:t>e</w:t>
      </w:r>
      <w:r w:rsidR="004F72AD">
        <w:t xml:space="preserve"> </w:t>
      </w:r>
    </w:p>
    <w:p w14:paraId="605BC39B" w14:textId="6611E549" w:rsidR="00715715" w:rsidRDefault="00715715" w:rsidP="003E097F">
      <w:pPr>
        <w:pStyle w:val="ListParagraph"/>
        <w:numPr>
          <w:ilvl w:val="1"/>
          <w:numId w:val="1"/>
        </w:numPr>
        <w:tabs>
          <w:tab w:val="left" w:pos="1019"/>
          <w:tab w:val="left" w:pos="1020"/>
        </w:tabs>
        <w:spacing w:before="63"/>
      </w:pPr>
      <w:r>
        <w:t>How to Safely Dispose of Opioids</w:t>
      </w:r>
    </w:p>
    <w:p w14:paraId="4419C2DC" w14:textId="1FD97781" w:rsidR="002D7F57" w:rsidRDefault="00715715" w:rsidP="002D7F57">
      <w:pPr>
        <w:pStyle w:val="ListParagraph"/>
        <w:numPr>
          <w:ilvl w:val="1"/>
          <w:numId w:val="1"/>
        </w:numPr>
        <w:tabs>
          <w:tab w:val="left" w:pos="1019"/>
          <w:tab w:val="left" w:pos="1020"/>
        </w:tabs>
        <w:spacing w:before="63"/>
      </w:pPr>
      <w:r>
        <w:t>How to Taper Off Opioids After Surgery</w:t>
      </w:r>
      <w:r w:rsidR="00607F17">
        <w:t xml:space="preserve"> </w:t>
      </w:r>
    </w:p>
    <w:p w14:paraId="7908C94B" w14:textId="209E1671" w:rsidR="002D7F57" w:rsidRDefault="002D7F57" w:rsidP="002D7F57">
      <w:pPr>
        <w:pStyle w:val="Heading1"/>
        <w:spacing w:before="0"/>
        <w:ind w:left="340"/>
        <w:rPr>
          <w:color w:val="1D82CD"/>
          <w:sz w:val="28"/>
          <w:szCs w:val="28"/>
        </w:rPr>
      </w:pPr>
    </w:p>
    <w:p w14:paraId="03AD30EA" w14:textId="160926F5" w:rsidR="002D7F57" w:rsidRDefault="002D7F57" w:rsidP="002D7F57">
      <w:pPr>
        <w:pStyle w:val="Heading1"/>
        <w:spacing w:before="0"/>
        <w:ind w:left="340"/>
        <w:rPr>
          <w:color w:val="1D82CD"/>
          <w:sz w:val="28"/>
          <w:szCs w:val="28"/>
        </w:rPr>
      </w:pPr>
    </w:p>
    <w:p w14:paraId="1F5E88DB" w14:textId="1C5BA6D4" w:rsidR="002D7F57" w:rsidRDefault="00CF045B" w:rsidP="002D7F57">
      <w:pPr>
        <w:pStyle w:val="Heading1"/>
        <w:spacing w:before="0"/>
        <w:ind w:left="340"/>
        <w:rPr>
          <w:color w:val="1D82CD"/>
          <w:sz w:val="28"/>
          <w:szCs w:val="28"/>
        </w:rPr>
      </w:pPr>
      <w:r>
        <w:rPr>
          <w:noProof/>
          <w:color w:val="1D82CD"/>
          <w:sz w:val="28"/>
          <w:szCs w:val="28"/>
        </w:rPr>
        <mc:AlternateContent>
          <mc:Choice Requires="wps">
            <w:drawing>
              <wp:anchor distT="0" distB="0" distL="114300" distR="114300" simplePos="0" relativeHeight="251657215" behindDoc="0" locked="0" layoutInCell="1" allowOverlap="1" wp14:anchorId="3C9B7871" wp14:editId="5B27A69E">
                <wp:simplePos x="0" y="0"/>
                <wp:positionH relativeFrom="margin">
                  <wp:align>right</wp:align>
                </wp:positionH>
                <wp:positionV relativeFrom="paragraph">
                  <wp:posOffset>32241</wp:posOffset>
                </wp:positionV>
                <wp:extent cx="5959056" cy="955735"/>
                <wp:effectExtent l="19050" t="19050" r="22860" b="15875"/>
                <wp:wrapNone/>
                <wp:docPr id="8" name="Rectangle 8"/>
                <wp:cNvGraphicFramePr/>
                <a:graphic xmlns:a="http://schemas.openxmlformats.org/drawingml/2006/main">
                  <a:graphicData uri="http://schemas.microsoft.com/office/word/2010/wordprocessingShape">
                    <wps:wsp>
                      <wps:cNvSpPr/>
                      <wps:spPr>
                        <a:xfrm>
                          <a:off x="0" y="0"/>
                          <a:ext cx="5959056" cy="955735"/>
                        </a:xfrm>
                        <a:prstGeom prst="rect">
                          <a:avLst/>
                        </a:prstGeom>
                        <a:noFill/>
                        <a:ln w="38100">
                          <a:solidFill>
                            <a:srgbClr val="1D82C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7A6EE" id="Rectangle 8" o:spid="_x0000_s1026" style="position:absolute;margin-left:418pt;margin-top:2.55pt;width:469.2pt;height:75.25pt;z-index:25165721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" filled="f" strokecolor="#1d82cd" strokeweight="3pt">
                <w10:wrap anchorx="margin"/>
              </v:rect>
            </w:pict>
          </mc:Fallback>
        </mc:AlternateContent>
      </w:r>
    </w:p>
    <w:p w14:paraId="201022C8" w14:textId="529859D3" w:rsidR="002D7F57" w:rsidRDefault="00D7261B" w:rsidP="002D7F57">
      <w:pPr>
        <w:pStyle w:val="Heading1"/>
        <w:spacing w:before="0"/>
        <w:ind w:left="340"/>
        <w:rPr>
          <w:color w:val="1D82CD"/>
          <w:sz w:val="28"/>
          <w:szCs w:val="28"/>
        </w:rPr>
      </w:pPr>
      <w:r>
        <w:rPr>
          <w:noProof/>
        </w:rPr>
        <w:drawing>
          <wp:anchor distT="0" distB="0" distL="114300" distR="114300" simplePos="0" relativeHeight="251666432" behindDoc="0" locked="0" layoutInCell="1" allowOverlap="1" wp14:anchorId="2BAF0767" wp14:editId="0ED5C23C">
            <wp:simplePos x="0" y="0"/>
            <wp:positionH relativeFrom="column">
              <wp:posOffset>5102225</wp:posOffset>
            </wp:positionH>
            <wp:positionV relativeFrom="paragraph">
              <wp:posOffset>38100</wp:posOffset>
            </wp:positionV>
            <wp:extent cx="552450" cy="552450"/>
            <wp:effectExtent l="0" t="0" r="0" b="0"/>
            <wp:wrapThrough wrapText="bothSides">
              <wp:wrapPolygon edited="0">
                <wp:start x="0" y="0"/>
                <wp:lineTo x="0" y="20855"/>
                <wp:lineTo x="20855" y="20855"/>
                <wp:lineTo x="20855" y="0"/>
                <wp:lineTo x="0" y="0"/>
              </wp:wrapPolygon>
            </wp:wrapThrough>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p>
    <w:p w14:paraId="0923EE13" w14:textId="3B69E01B" w:rsidR="0016468A" w:rsidRDefault="009C737C" w:rsidP="003E097F">
      <w:pPr>
        <w:pStyle w:val="Heading1"/>
        <w:spacing w:before="0"/>
        <w:ind w:firstLine="407"/>
        <w:rPr>
          <w:color w:val="1D82CD"/>
          <w:sz w:val="28"/>
          <w:szCs w:val="28"/>
        </w:rPr>
      </w:pPr>
      <w:r>
        <w:rPr>
          <w:color w:val="1D82CD"/>
          <w:sz w:val="28"/>
          <w:szCs w:val="28"/>
        </w:rPr>
        <w:t xml:space="preserve">SCAN </w:t>
      </w:r>
      <w:r w:rsidR="0016468A">
        <w:rPr>
          <w:color w:val="1D82CD"/>
          <w:sz w:val="28"/>
          <w:szCs w:val="28"/>
        </w:rPr>
        <w:t>TO WATCH OPIOID EDUCATION VIDEOS</w:t>
      </w:r>
      <w:r w:rsidR="002D7F57">
        <w:rPr>
          <w:color w:val="1D82CD"/>
          <w:sz w:val="28"/>
          <w:szCs w:val="28"/>
        </w:rPr>
        <w:t>:</w:t>
      </w:r>
    </w:p>
    <w:p w14:paraId="05C285EA" w14:textId="082FCCE1" w:rsidR="0016468A" w:rsidRDefault="0016468A" w:rsidP="003E097F">
      <w:pPr>
        <w:pStyle w:val="Heading1"/>
        <w:spacing w:before="0"/>
        <w:ind w:firstLine="407"/>
        <w:rPr>
          <w:color w:val="1D82CD"/>
          <w:sz w:val="28"/>
          <w:szCs w:val="28"/>
        </w:rPr>
      </w:pPr>
    </w:p>
    <w:p w14:paraId="6CC56703" w14:textId="3B95C9EB" w:rsidR="0016468A" w:rsidRDefault="0016468A" w:rsidP="003E097F">
      <w:pPr>
        <w:pStyle w:val="Heading1"/>
        <w:spacing w:before="0"/>
        <w:ind w:firstLine="407"/>
        <w:rPr>
          <w:color w:val="1D82CD"/>
          <w:sz w:val="28"/>
          <w:szCs w:val="28"/>
        </w:rPr>
      </w:pPr>
    </w:p>
    <w:p w14:paraId="6AFEB606" w14:textId="7CDAB8F6" w:rsidR="0016468A" w:rsidRDefault="0016468A" w:rsidP="003E097F">
      <w:pPr>
        <w:pStyle w:val="Heading1"/>
        <w:spacing w:before="0"/>
        <w:ind w:firstLine="407"/>
        <w:rPr>
          <w:color w:val="1D82CD"/>
          <w:sz w:val="28"/>
          <w:szCs w:val="28"/>
        </w:rPr>
      </w:pPr>
    </w:p>
    <w:p w14:paraId="57D4F347" w14:textId="68CDBF1E" w:rsidR="0016468A" w:rsidRDefault="0016468A" w:rsidP="003E097F">
      <w:pPr>
        <w:pStyle w:val="Heading1"/>
        <w:spacing w:before="0"/>
        <w:ind w:firstLine="407"/>
        <w:rPr>
          <w:color w:val="1D82CD"/>
          <w:sz w:val="28"/>
          <w:szCs w:val="28"/>
        </w:rPr>
      </w:pPr>
      <w:r>
        <w:rPr>
          <w:noProof/>
          <w:color w:val="1D82CD"/>
          <w:sz w:val="28"/>
          <w:szCs w:val="28"/>
        </w:rPr>
        <mc:AlternateContent>
          <mc:Choice Requires="wps">
            <w:drawing>
              <wp:anchor distT="0" distB="0" distL="114300" distR="114300" simplePos="0" relativeHeight="251665408" behindDoc="0" locked="0" layoutInCell="1" allowOverlap="1" wp14:anchorId="594A0BBC" wp14:editId="59DC1902">
                <wp:simplePos x="0" y="0"/>
                <wp:positionH relativeFrom="margin">
                  <wp:posOffset>25400</wp:posOffset>
                </wp:positionH>
                <wp:positionV relativeFrom="paragraph">
                  <wp:posOffset>33391</wp:posOffset>
                </wp:positionV>
                <wp:extent cx="5958840" cy="955675"/>
                <wp:effectExtent l="19050" t="19050" r="22860" b="15875"/>
                <wp:wrapNone/>
                <wp:docPr id="11" name="Rectangle 11"/>
                <wp:cNvGraphicFramePr/>
                <a:graphic xmlns:a="http://schemas.openxmlformats.org/drawingml/2006/main">
                  <a:graphicData uri="http://schemas.microsoft.com/office/word/2010/wordprocessingShape">
                    <wps:wsp>
                      <wps:cNvSpPr/>
                      <wps:spPr>
                        <a:xfrm>
                          <a:off x="0" y="0"/>
                          <a:ext cx="5958840" cy="955675"/>
                        </a:xfrm>
                        <a:prstGeom prst="rect">
                          <a:avLst/>
                        </a:prstGeom>
                        <a:noFill/>
                        <a:ln w="38100">
                          <a:solidFill>
                            <a:srgbClr val="1D82C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8A024" id="Rectangle 11" o:spid="_x0000_s1026" style="position:absolute;margin-left:2pt;margin-top:2.65pt;width:469.2pt;height:7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" filled="f" strokecolor="#1d82cd" strokeweight="3pt">
                <w10:wrap anchorx="margin"/>
              </v:rect>
            </w:pict>
          </mc:Fallback>
        </mc:AlternateContent>
      </w:r>
    </w:p>
    <w:p w14:paraId="7039EB06" w14:textId="3829DAE9" w:rsidR="0016468A" w:rsidRDefault="00D7261B" w:rsidP="0016468A">
      <w:pPr>
        <w:pStyle w:val="Heading1"/>
        <w:spacing w:before="0"/>
        <w:ind w:left="0" w:firstLine="720"/>
        <w:rPr>
          <w:color w:val="1D82CD"/>
          <w:sz w:val="28"/>
          <w:szCs w:val="28"/>
        </w:rPr>
      </w:pPr>
      <w:r>
        <w:rPr>
          <w:noProof/>
          <w:color w:val="1D82CD"/>
          <w:sz w:val="28"/>
          <w:szCs w:val="28"/>
        </w:rPr>
        <w:drawing>
          <wp:anchor distT="0" distB="0" distL="114300" distR="114300" simplePos="0" relativeHeight="251667456" behindDoc="0" locked="0" layoutInCell="1" allowOverlap="1" wp14:anchorId="1FA8DFE4" wp14:editId="3AAC77EE">
            <wp:simplePos x="0" y="0"/>
            <wp:positionH relativeFrom="margin">
              <wp:posOffset>5098719</wp:posOffset>
            </wp:positionH>
            <wp:positionV relativeFrom="paragraph">
              <wp:posOffset>52705</wp:posOffset>
            </wp:positionV>
            <wp:extent cx="541655" cy="541655"/>
            <wp:effectExtent l="0" t="0" r="0" b="0"/>
            <wp:wrapThrough wrapText="bothSides">
              <wp:wrapPolygon edited="0">
                <wp:start x="0" y="0"/>
                <wp:lineTo x="0" y="20511"/>
                <wp:lineTo x="20511" y="20511"/>
                <wp:lineTo x="20511" y="0"/>
                <wp:lineTo x="0" y="0"/>
              </wp:wrapPolygon>
            </wp:wrapThrough>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1655" cy="541655"/>
                    </a:xfrm>
                    <a:prstGeom prst="rect">
                      <a:avLst/>
                    </a:prstGeom>
                  </pic:spPr>
                </pic:pic>
              </a:graphicData>
            </a:graphic>
            <wp14:sizeRelH relativeFrom="margin">
              <wp14:pctWidth>0</wp14:pctWidth>
            </wp14:sizeRelH>
            <wp14:sizeRelV relativeFrom="margin">
              <wp14:pctHeight>0</wp14:pctHeight>
            </wp14:sizeRelV>
          </wp:anchor>
        </w:drawing>
      </w:r>
    </w:p>
    <w:p w14:paraId="3F095B32" w14:textId="5D89A57D" w:rsidR="0016468A" w:rsidRDefault="0016468A" w:rsidP="0016468A">
      <w:pPr>
        <w:pStyle w:val="Heading1"/>
        <w:spacing w:before="0"/>
        <w:ind w:left="0" w:firstLine="720"/>
        <w:rPr>
          <w:color w:val="1D82CD"/>
          <w:sz w:val="28"/>
          <w:szCs w:val="28"/>
        </w:rPr>
      </w:pPr>
      <w:r>
        <w:rPr>
          <w:color w:val="1D82CD"/>
          <w:sz w:val="28"/>
          <w:szCs w:val="28"/>
        </w:rPr>
        <w:t>SEARCH FOR PUBLIC DISPOSAL LOCATIONS:</w:t>
      </w:r>
      <w:r w:rsidR="00D7261B">
        <w:rPr>
          <w:color w:val="1D82CD"/>
          <w:sz w:val="28"/>
          <w:szCs w:val="28"/>
        </w:rPr>
        <w:t xml:space="preserve">     </w:t>
      </w:r>
    </w:p>
    <w:p w14:paraId="1C38472A" w14:textId="48529E56" w:rsidR="002D7F57" w:rsidRPr="0021477F" w:rsidRDefault="00CF045B" w:rsidP="003E097F">
      <w:pPr>
        <w:pStyle w:val="Heading1"/>
        <w:spacing w:before="0"/>
        <w:ind w:firstLine="407"/>
        <w:rPr>
          <w:sz w:val="28"/>
          <w:szCs w:val="28"/>
        </w:rPr>
      </w:pPr>
      <w:r w:rsidRPr="00CF045B">
        <w:rPr>
          <w:noProof/>
        </w:rPr>
        <w:t xml:space="preserve"> </w:t>
      </w:r>
    </w:p>
    <w:p w14:paraId="3984AC5E" w14:textId="7A5C9C0F" w:rsidR="002D7F57" w:rsidRDefault="002D7F57" w:rsidP="002D7F57">
      <w:pPr>
        <w:tabs>
          <w:tab w:val="left" w:pos="1019"/>
          <w:tab w:val="left" w:pos="1020"/>
        </w:tabs>
        <w:spacing w:before="63"/>
      </w:pPr>
    </w:p>
    <w:p w14:paraId="5FF384BE" w14:textId="186D9881" w:rsidR="002D7F57" w:rsidRDefault="00D7261B" w:rsidP="002D7F57">
      <w:pPr>
        <w:tabs>
          <w:tab w:val="left" w:pos="1019"/>
          <w:tab w:val="left" w:pos="1020"/>
        </w:tabs>
        <w:spacing w:before="63"/>
      </w:pPr>
      <w:r>
        <w:softHyphen/>
      </w:r>
      <w:r>
        <w:softHyphen/>
      </w:r>
      <w:r>
        <w:softHyphen/>
      </w:r>
      <w:r>
        <w:softHyphen/>
      </w:r>
    </w:p>
    <w:sectPr w:rsidR="002D7F57">
      <w:pgSz w:w="12240" w:h="15840"/>
      <w:pgMar w:top="2360" w:right="1560" w:bottom="280" w:left="1220" w:header="11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924A" w14:textId="77777777" w:rsidR="00E90E47" w:rsidRDefault="00E90E47">
      <w:r>
        <w:separator/>
      </w:r>
    </w:p>
  </w:endnote>
  <w:endnote w:type="continuationSeparator" w:id="0">
    <w:p w14:paraId="5BC28A75" w14:textId="77777777" w:rsidR="00E90E47" w:rsidRDefault="00E9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4AA7" w14:textId="77777777" w:rsidR="00E90E47" w:rsidRDefault="00E90E47">
      <w:r>
        <w:separator/>
      </w:r>
    </w:p>
  </w:footnote>
  <w:footnote w:type="continuationSeparator" w:id="0">
    <w:p w14:paraId="2FEAE832" w14:textId="77777777" w:rsidR="00E90E47" w:rsidRDefault="00E9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FCE7" w14:textId="06728D88" w:rsidR="000E2B69" w:rsidRDefault="00C903E1">
    <w:pPr>
      <w:pStyle w:val="BodyText"/>
      <w:spacing w:line="14" w:lineRule="auto"/>
      <w:ind w:firstLine="0"/>
      <w:rPr>
        <w:sz w:val="20"/>
      </w:rPr>
    </w:pPr>
    <w:r>
      <w:rPr>
        <w:noProof/>
      </w:rPr>
      <mc:AlternateContent>
        <mc:Choice Requires="wps">
          <w:drawing>
            <wp:anchor distT="0" distB="0" distL="114300" distR="114300" simplePos="0" relativeHeight="251658240" behindDoc="1" locked="0" layoutInCell="1" allowOverlap="1" wp14:anchorId="0ED58F7A" wp14:editId="1E0DC630">
              <wp:simplePos x="0" y="0"/>
              <wp:positionH relativeFrom="page">
                <wp:posOffset>1802921</wp:posOffset>
              </wp:positionH>
              <wp:positionV relativeFrom="page">
                <wp:posOffset>1017917</wp:posOffset>
              </wp:positionV>
              <wp:extent cx="4757420" cy="394706"/>
              <wp:effectExtent l="0" t="0" r="508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420" cy="394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488F9" w14:textId="1617A29D" w:rsidR="000E2B69" w:rsidRPr="0021477F" w:rsidRDefault="00C903E1">
                          <w:pPr>
                            <w:spacing w:before="5" w:line="252" w:lineRule="auto"/>
                            <w:ind w:left="23" w:right="17" w:hanging="4"/>
                            <w:rPr>
                              <w:b/>
                              <w:sz w:val="46"/>
                            </w:rPr>
                          </w:pPr>
                          <w:r>
                            <w:rPr>
                              <w:b/>
                              <w:spacing w:val="-5"/>
                              <w:w w:val="105"/>
                              <w:sz w:val="46"/>
                            </w:rPr>
                            <w:t>Opioid Safety After Surgery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58F7A" id="_x0000_t202" coordsize="21600,21600" o:spt="202" path="m,l,21600r21600,l21600,xe">
              <v:stroke joinstyle="miter"/>
              <v:path gradientshapeok="t" o:connecttype="rect"/>
            </v:shapetype>
            <v:shape id="Text Box 1" o:spid="_x0000_s1026" type="#_x0000_t202" style="position:absolute;margin-left:141.95pt;margin-top:80.15pt;width:374.6pt;height:3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" filled="f" stroked="f">
              <v:textbox inset="0,0,0,0">
                <w:txbxContent>
                  <w:p w14:paraId="116488F9" w14:textId="1617A29D" w:rsidR="000E2B69" w:rsidRPr="0021477F" w:rsidRDefault="00C903E1">
                    <w:pPr>
                      <w:spacing w:before="5" w:line="252" w:lineRule="auto"/>
                      <w:ind w:left="23" w:right="17" w:hanging="4"/>
                      <w:rPr>
                        <w:b/>
                        <w:sz w:val="46"/>
                      </w:rPr>
                    </w:pPr>
                    <w:r>
                      <w:rPr>
                        <w:b/>
                        <w:spacing w:val="-5"/>
                        <w:w w:val="105"/>
                        <w:sz w:val="46"/>
                      </w:rPr>
                      <w:t>Opioid Safety After Surgery</w:t>
                    </w:r>
                  </w:p>
                </w:txbxContent>
              </v:textbox>
              <w10:wrap anchorx="page" anchory="page"/>
            </v:shape>
          </w:pict>
        </mc:Fallback>
      </mc:AlternateContent>
    </w:r>
    <w:r w:rsidR="00455F6F">
      <w:rPr>
        <w:noProof/>
      </w:rPr>
      <w:drawing>
        <wp:anchor distT="0" distB="0" distL="0" distR="0" simplePos="0" relativeHeight="251657216" behindDoc="1" locked="0" layoutInCell="1" allowOverlap="1" wp14:anchorId="20DA357C" wp14:editId="3A16025D">
          <wp:simplePos x="0" y="0"/>
          <wp:positionH relativeFrom="page">
            <wp:posOffset>853439</wp:posOffset>
          </wp:positionH>
          <wp:positionV relativeFrom="page">
            <wp:posOffset>743712</wp:posOffset>
          </wp:positionV>
          <wp:extent cx="768096" cy="7680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68096" cy="7680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172FF"/>
    <w:multiLevelType w:val="hybridMultilevel"/>
    <w:tmpl w:val="3786870E"/>
    <w:lvl w:ilvl="0" w:tplc="63A05374">
      <w:numFmt w:val="bullet"/>
      <w:lvlText w:val="•"/>
      <w:lvlJc w:val="left"/>
      <w:pPr>
        <w:ind w:left="1011" w:hanging="360"/>
      </w:pPr>
      <w:rPr>
        <w:rFonts w:ascii="Arial" w:eastAsia="Arial" w:hAnsi="Arial" w:cs="Arial" w:hint="default"/>
        <w:color w:val="262626"/>
        <w:w w:val="100"/>
        <w:sz w:val="22"/>
        <w:szCs w:val="22"/>
      </w:rPr>
    </w:lvl>
    <w:lvl w:ilvl="1" w:tplc="ED36EF66">
      <w:numFmt w:val="bullet"/>
      <w:lvlText w:val="•"/>
      <w:lvlJc w:val="left"/>
      <w:pPr>
        <w:ind w:left="1856" w:hanging="360"/>
      </w:pPr>
      <w:rPr>
        <w:rFonts w:hint="default"/>
      </w:rPr>
    </w:lvl>
    <w:lvl w:ilvl="2" w:tplc="AFAE51FA">
      <w:numFmt w:val="bullet"/>
      <w:lvlText w:val="•"/>
      <w:lvlJc w:val="left"/>
      <w:pPr>
        <w:ind w:left="2692" w:hanging="360"/>
      </w:pPr>
      <w:rPr>
        <w:rFonts w:hint="default"/>
      </w:rPr>
    </w:lvl>
    <w:lvl w:ilvl="3" w:tplc="6C7C56F0">
      <w:numFmt w:val="bullet"/>
      <w:lvlText w:val="•"/>
      <w:lvlJc w:val="left"/>
      <w:pPr>
        <w:ind w:left="3528" w:hanging="360"/>
      </w:pPr>
      <w:rPr>
        <w:rFonts w:hint="default"/>
      </w:rPr>
    </w:lvl>
    <w:lvl w:ilvl="4" w:tplc="9B30123A">
      <w:numFmt w:val="bullet"/>
      <w:lvlText w:val="•"/>
      <w:lvlJc w:val="left"/>
      <w:pPr>
        <w:ind w:left="4364" w:hanging="360"/>
      </w:pPr>
      <w:rPr>
        <w:rFonts w:hint="default"/>
      </w:rPr>
    </w:lvl>
    <w:lvl w:ilvl="5" w:tplc="8BDE31DA">
      <w:numFmt w:val="bullet"/>
      <w:lvlText w:val="•"/>
      <w:lvlJc w:val="left"/>
      <w:pPr>
        <w:ind w:left="5200" w:hanging="360"/>
      </w:pPr>
      <w:rPr>
        <w:rFonts w:hint="default"/>
      </w:rPr>
    </w:lvl>
    <w:lvl w:ilvl="6" w:tplc="C1742CE0">
      <w:numFmt w:val="bullet"/>
      <w:lvlText w:val="•"/>
      <w:lvlJc w:val="left"/>
      <w:pPr>
        <w:ind w:left="6036" w:hanging="360"/>
      </w:pPr>
      <w:rPr>
        <w:rFonts w:hint="default"/>
      </w:rPr>
    </w:lvl>
    <w:lvl w:ilvl="7" w:tplc="1C2AF658">
      <w:numFmt w:val="bullet"/>
      <w:lvlText w:val="•"/>
      <w:lvlJc w:val="left"/>
      <w:pPr>
        <w:ind w:left="6872" w:hanging="360"/>
      </w:pPr>
      <w:rPr>
        <w:rFonts w:hint="default"/>
      </w:rPr>
    </w:lvl>
    <w:lvl w:ilvl="8" w:tplc="3E98C52A">
      <w:numFmt w:val="bullet"/>
      <w:lvlText w:val="•"/>
      <w:lvlJc w:val="left"/>
      <w:pPr>
        <w:ind w:left="7708" w:hanging="360"/>
      </w:pPr>
      <w:rPr>
        <w:rFonts w:hint="default"/>
      </w:rPr>
    </w:lvl>
  </w:abstractNum>
  <w:abstractNum w:abstractNumId="1" w15:restartNumberingAfterBreak="0">
    <w:nsid w:val="6382317C"/>
    <w:multiLevelType w:val="hybridMultilevel"/>
    <w:tmpl w:val="4274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952614">
    <w:abstractNumId w:val="0"/>
  </w:num>
  <w:num w:numId="2" w16cid:durableId="968047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B69"/>
    <w:rsid w:val="00020F2B"/>
    <w:rsid w:val="000640FA"/>
    <w:rsid w:val="000E2B69"/>
    <w:rsid w:val="000F3541"/>
    <w:rsid w:val="000F3705"/>
    <w:rsid w:val="0016468A"/>
    <w:rsid w:val="001B14E2"/>
    <w:rsid w:val="001E6877"/>
    <w:rsid w:val="0021477F"/>
    <w:rsid w:val="00266146"/>
    <w:rsid w:val="002D7F57"/>
    <w:rsid w:val="00305459"/>
    <w:rsid w:val="00364B5C"/>
    <w:rsid w:val="00394688"/>
    <w:rsid w:val="003B61A0"/>
    <w:rsid w:val="003C5578"/>
    <w:rsid w:val="003E097F"/>
    <w:rsid w:val="00455F6F"/>
    <w:rsid w:val="004619D8"/>
    <w:rsid w:val="004F72AD"/>
    <w:rsid w:val="005757E0"/>
    <w:rsid w:val="005D0719"/>
    <w:rsid w:val="005D62AF"/>
    <w:rsid w:val="00607F17"/>
    <w:rsid w:val="006840E2"/>
    <w:rsid w:val="00711C81"/>
    <w:rsid w:val="00715715"/>
    <w:rsid w:val="007643E2"/>
    <w:rsid w:val="007923C8"/>
    <w:rsid w:val="007F531A"/>
    <w:rsid w:val="00880E0C"/>
    <w:rsid w:val="00932D97"/>
    <w:rsid w:val="00942A40"/>
    <w:rsid w:val="009C737C"/>
    <w:rsid w:val="009E0F96"/>
    <w:rsid w:val="009E7D3C"/>
    <w:rsid w:val="00AC362A"/>
    <w:rsid w:val="00AD4882"/>
    <w:rsid w:val="00B00721"/>
    <w:rsid w:val="00B11D6E"/>
    <w:rsid w:val="00B57942"/>
    <w:rsid w:val="00C730C1"/>
    <w:rsid w:val="00C903E1"/>
    <w:rsid w:val="00CF045B"/>
    <w:rsid w:val="00CF252B"/>
    <w:rsid w:val="00D26B3B"/>
    <w:rsid w:val="00D7261B"/>
    <w:rsid w:val="00E46535"/>
    <w:rsid w:val="00E90E47"/>
    <w:rsid w:val="00EE4F95"/>
    <w:rsid w:val="00EF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5D1B4"/>
  <w15:docId w15:val="{2AC1117F-906E-4D1F-B433-4A7DB423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313"/>
      <w:outlineLvl w:val="0"/>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50"/>
    </w:pPr>
  </w:style>
  <w:style w:type="paragraph" w:styleId="ListParagraph">
    <w:name w:val="List Paragraph"/>
    <w:basedOn w:val="Normal"/>
    <w:uiPriority w:val="1"/>
    <w:qFormat/>
    <w:pPr>
      <w:spacing w:before="19"/>
      <w:ind w:left="1023" w:hanging="3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477F"/>
    <w:pPr>
      <w:tabs>
        <w:tab w:val="center" w:pos="4680"/>
        <w:tab w:val="right" w:pos="9360"/>
      </w:tabs>
    </w:pPr>
  </w:style>
  <w:style w:type="character" w:customStyle="1" w:styleId="HeaderChar">
    <w:name w:val="Header Char"/>
    <w:basedOn w:val="DefaultParagraphFont"/>
    <w:link w:val="Header"/>
    <w:uiPriority w:val="99"/>
    <w:rsid w:val="0021477F"/>
    <w:rPr>
      <w:rFonts w:ascii="Arial" w:eastAsia="Arial" w:hAnsi="Arial" w:cs="Arial"/>
    </w:rPr>
  </w:style>
  <w:style w:type="paragraph" w:styleId="Footer">
    <w:name w:val="footer"/>
    <w:basedOn w:val="Normal"/>
    <w:link w:val="FooterChar"/>
    <w:uiPriority w:val="99"/>
    <w:unhideWhenUsed/>
    <w:rsid w:val="0021477F"/>
    <w:pPr>
      <w:tabs>
        <w:tab w:val="center" w:pos="4680"/>
        <w:tab w:val="right" w:pos="9360"/>
      </w:tabs>
    </w:pPr>
  </w:style>
  <w:style w:type="character" w:customStyle="1" w:styleId="FooterChar">
    <w:name w:val="Footer Char"/>
    <w:basedOn w:val="DefaultParagraphFont"/>
    <w:link w:val="Footer"/>
    <w:uiPriority w:val="99"/>
    <w:rsid w:val="0021477F"/>
    <w:rPr>
      <w:rFonts w:ascii="Arial" w:eastAsia="Arial" w:hAnsi="Arial" w:cs="Arial"/>
    </w:rPr>
  </w:style>
  <w:style w:type="character" w:styleId="Hyperlink">
    <w:name w:val="Hyperlink"/>
    <w:basedOn w:val="DefaultParagraphFont"/>
    <w:uiPriority w:val="99"/>
    <w:unhideWhenUsed/>
    <w:rsid w:val="0021477F"/>
    <w:rPr>
      <w:color w:val="0000FF" w:themeColor="hyperlink"/>
      <w:u w:val="single"/>
    </w:rPr>
  </w:style>
  <w:style w:type="character" w:styleId="UnresolvedMention">
    <w:name w:val="Unresolved Mention"/>
    <w:basedOn w:val="DefaultParagraphFont"/>
    <w:uiPriority w:val="99"/>
    <w:semiHidden/>
    <w:unhideWhenUsed/>
    <w:rsid w:val="00880E0C"/>
    <w:rPr>
      <w:color w:val="605E5C"/>
      <w:shd w:val="clear" w:color="auto" w:fill="E1DFDD"/>
    </w:rPr>
  </w:style>
  <w:style w:type="character" w:styleId="CommentReference">
    <w:name w:val="annotation reference"/>
    <w:basedOn w:val="DefaultParagraphFont"/>
    <w:uiPriority w:val="99"/>
    <w:semiHidden/>
    <w:unhideWhenUsed/>
    <w:rsid w:val="00715715"/>
    <w:rPr>
      <w:sz w:val="16"/>
      <w:szCs w:val="16"/>
    </w:rPr>
  </w:style>
  <w:style w:type="paragraph" w:styleId="CommentText">
    <w:name w:val="annotation text"/>
    <w:basedOn w:val="Normal"/>
    <w:link w:val="CommentTextChar"/>
    <w:uiPriority w:val="99"/>
    <w:unhideWhenUsed/>
    <w:rsid w:val="00715715"/>
    <w:rPr>
      <w:sz w:val="20"/>
      <w:szCs w:val="20"/>
    </w:rPr>
  </w:style>
  <w:style w:type="character" w:customStyle="1" w:styleId="CommentTextChar">
    <w:name w:val="Comment Text Char"/>
    <w:basedOn w:val="DefaultParagraphFont"/>
    <w:link w:val="CommentText"/>
    <w:uiPriority w:val="99"/>
    <w:rsid w:val="0071571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15715"/>
    <w:rPr>
      <w:b/>
      <w:bCs/>
    </w:rPr>
  </w:style>
  <w:style w:type="character" w:customStyle="1" w:styleId="CommentSubjectChar">
    <w:name w:val="Comment Subject Char"/>
    <w:basedOn w:val="CommentTextChar"/>
    <w:link w:val="CommentSubject"/>
    <w:uiPriority w:val="99"/>
    <w:semiHidden/>
    <w:rsid w:val="0071571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6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s.deadiversion.usdoj.gov/pubdispsearch" TargetMode="External"/><Relationship Id="rId13" Type="http://schemas.openxmlformats.org/officeDocument/2006/relationships/hyperlink" Target="https://www.hss.edu/opioids-and-your-recovery.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da.gov/Drugs/ResourcesForYou/default.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s.samhsa.gov/prescription.ht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drugabuse.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9142-E9DD-46B4-9CF1-005C4686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SKM_558e20061513170</vt:lpstr>
    </vt:vector>
  </TitlesOfParts>
  <Company>HSS</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SKM_558e20061513170</dc:title>
  <dc:creator>Taveras, Elvi</dc:creator>
  <cp:lastModifiedBy>Stiles, Laura</cp:lastModifiedBy>
  <cp:revision>2</cp:revision>
  <cp:lastPrinted>2022-04-14T17:53:00Z</cp:lastPrinted>
  <dcterms:created xsi:type="dcterms:W3CDTF">2022-06-10T16:05:00Z</dcterms:created>
  <dcterms:modified xsi:type="dcterms:W3CDTF">2022-06-10T16:05:00Z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KM_558e</vt:lpwstr>
  </property>
  <property fmtid="{D5CDD505-2E9C-101B-9397-08002B2CF9AE}" pid="4" name="LastSaved">
    <vt:filetime>2022-04-06T00:00:00Z</vt:filetime>
  </property>
</Properties>
</file>